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E6F8B6" w14:textId="77777777" w:rsidR="00A73EB7" w:rsidRPr="00B169DF" w:rsidRDefault="00997F14" w:rsidP="00A73EB7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A73EB7" w:rsidRPr="004919F0">
        <w:rPr>
          <w:rFonts w:ascii="Corbel" w:hAnsi="Corbel"/>
          <w:bCs/>
          <w:i/>
        </w:rPr>
        <w:t>Załącznik nr 1.5 do Zarządzenia Rektora UR nr 61/2025</w:t>
      </w:r>
    </w:p>
    <w:p w14:paraId="392A5A72" w14:textId="77777777" w:rsidR="00D93136" w:rsidRDefault="00D93136" w:rsidP="00D9313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28DCA06E" w14:textId="2214AB45" w:rsidR="00D93136" w:rsidRDefault="00D93136" w:rsidP="00D9313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i/>
          <w:smallCaps/>
          <w:sz w:val="24"/>
          <w:szCs w:val="24"/>
        </w:rPr>
        <w:t>202</w:t>
      </w:r>
      <w:r w:rsidR="00464912">
        <w:rPr>
          <w:rFonts w:ascii="Corbel" w:hAnsi="Corbel"/>
          <w:i/>
          <w:smallCaps/>
          <w:sz w:val="24"/>
          <w:szCs w:val="24"/>
        </w:rPr>
        <w:t>6</w:t>
      </w:r>
      <w:r>
        <w:rPr>
          <w:rFonts w:ascii="Corbel" w:hAnsi="Corbel"/>
          <w:i/>
          <w:smallCaps/>
          <w:sz w:val="24"/>
          <w:szCs w:val="24"/>
        </w:rPr>
        <w:t>-202</w:t>
      </w:r>
      <w:r w:rsidR="00464912">
        <w:rPr>
          <w:rFonts w:ascii="Corbel" w:hAnsi="Corbel"/>
          <w:i/>
          <w:smallCaps/>
          <w:sz w:val="24"/>
          <w:szCs w:val="24"/>
        </w:rPr>
        <w:t>8</w:t>
      </w:r>
    </w:p>
    <w:p w14:paraId="33036DB5" w14:textId="77777777" w:rsidR="00D93136" w:rsidRDefault="00D93136" w:rsidP="00D9313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2594991D" w14:textId="2C3A2B94" w:rsidR="00D93136" w:rsidRDefault="00D93136" w:rsidP="00D93136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  202</w:t>
      </w:r>
      <w:r w:rsidR="00464912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464912">
        <w:rPr>
          <w:rFonts w:ascii="Corbel" w:hAnsi="Corbel"/>
          <w:sz w:val="20"/>
          <w:szCs w:val="20"/>
        </w:rPr>
        <w:t>8</w:t>
      </w:r>
    </w:p>
    <w:p w14:paraId="5555012E" w14:textId="6F7E4633" w:rsidR="0085747A" w:rsidRPr="00B169DF" w:rsidRDefault="0085747A" w:rsidP="00A73EB7">
      <w:pPr>
        <w:spacing w:line="240" w:lineRule="auto"/>
        <w:jc w:val="right"/>
        <w:rPr>
          <w:rFonts w:ascii="Corbel" w:hAnsi="Corbel"/>
          <w:sz w:val="24"/>
          <w:szCs w:val="24"/>
        </w:rPr>
      </w:pPr>
    </w:p>
    <w:p w14:paraId="391B175B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9C06200" w14:textId="77777777" w:rsidTr="00B819C8">
        <w:tc>
          <w:tcPr>
            <w:tcW w:w="2694" w:type="dxa"/>
            <w:vAlign w:val="center"/>
          </w:tcPr>
          <w:p w14:paraId="5F5BC923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F401DB4" w14:textId="77777777"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formy duchowości</w:t>
            </w:r>
          </w:p>
        </w:tc>
      </w:tr>
      <w:tr w:rsidR="0085747A" w:rsidRPr="00B169DF" w14:paraId="0592405F" w14:textId="77777777" w:rsidTr="00B819C8">
        <w:tc>
          <w:tcPr>
            <w:tcW w:w="2694" w:type="dxa"/>
            <w:vAlign w:val="center"/>
          </w:tcPr>
          <w:p w14:paraId="247C6B26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4275FC7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73EB7" w:rsidRPr="00B169DF" w14:paraId="0E70C5E7" w14:textId="77777777" w:rsidTr="00B819C8">
        <w:tc>
          <w:tcPr>
            <w:tcW w:w="2694" w:type="dxa"/>
            <w:vAlign w:val="center"/>
          </w:tcPr>
          <w:p w14:paraId="56BC1F47" w14:textId="77777777" w:rsidR="00A73EB7" w:rsidRPr="00B169DF" w:rsidRDefault="00A73EB7" w:rsidP="00A73EB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A08CB6D" w14:textId="19EECB06" w:rsidR="00A73EB7" w:rsidRPr="00B169DF" w:rsidRDefault="00A73EB7" w:rsidP="00A73E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73EB7" w:rsidRPr="00B169DF" w14:paraId="26B3E618" w14:textId="77777777" w:rsidTr="00B819C8">
        <w:tc>
          <w:tcPr>
            <w:tcW w:w="2694" w:type="dxa"/>
            <w:vAlign w:val="center"/>
          </w:tcPr>
          <w:p w14:paraId="1764F654" w14:textId="77777777" w:rsidR="00A73EB7" w:rsidRPr="00B169DF" w:rsidRDefault="00A73EB7" w:rsidP="00A73EB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74AABF7" w14:textId="1309011C" w:rsidR="00A73EB7" w:rsidRPr="00B169DF" w:rsidRDefault="00A73EB7" w:rsidP="00A73EB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5BEB3D9F" w14:textId="77777777" w:rsidTr="00B819C8">
        <w:tc>
          <w:tcPr>
            <w:tcW w:w="2694" w:type="dxa"/>
            <w:vAlign w:val="center"/>
          </w:tcPr>
          <w:p w14:paraId="5E8EE58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B078E4F" w14:textId="77777777"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0426242C" w14:textId="77777777" w:rsidTr="00B819C8">
        <w:tc>
          <w:tcPr>
            <w:tcW w:w="2694" w:type="dxa"/>
            <w:vAlign w:val="center"/>
          </w:tcPr>
          <w:p w14:paraId="6AA7DD31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4DD983D" w14:textId="77777777"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14:paraId="3629B958" w14:textId="77777777" w:rsidTr="00B819C8">
        <w:tc>
          <w:tcPr>
            <w:tcW w:w="2694" w:type="dxa"/>
            <w:vAlign w:val="center"/>
          </w:tcPr>
          <w:p w14:paraId="46464E7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23C80E6" w14:textId="77777777"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4023A97C" w14:textId="77777777" w:rsidTr="00B819C8">
        <w:tc>
          <w:tcPr>
            <w:tcW w:w="2694" w:type="dxa"/>
            <w:vAlign w:val="center"/>
          </w:tcPr>
          <w:p w14:paraId="79B82A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951BF46" w14:textId="77777777"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14:paraId="607E9987" w14:textId="77777777" w:rsidTr="00B819C8">
        <w:tc>
          <w:tcPr>
            <w:tcW w:w="2694" w:type="dxa"/>
            <w:vAlign w:val="center"/>
          </w:tcPr>
          <w:p w14:paraId="3329D7B5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745168A" w14:textId="77777777" w:rsidR="0085747A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rok III semestr</w:t>
            </w:r>
          </w:p>
        </w:tc>
      </w:tr>
      <w:tr w:rsidR="0085747A" w:rsidRPr="00B169DF" w14:paraId="0659268A" w14:textId="77777777" w:rsidTr="00B819C8">
        <w:tc>
          <w:tcPr>
            <w:tcW w:w="2694" w:type="dxa"/>
            <w:vAlign w:val="center"/>
          </w:tcPr>
          <w:p w14:paraId="73D4B15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A587D7" w14:textId="77777777" w:rsidR="0085747A" w:rsidRPr="00B169DF" w:rsidRDefault="002613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6E25F647" w14:textId="77777777" w:rsidTr="00B819C8">
        <w:tc>
          <w:tcPr>
            <w:tcW w:w="2694" w:type="dxa"/>
            <w:vAlign w:val="center"/>
          </w:tcPr>
          <w:p w14:paraId="25283109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1EDE2E4" w14:textId="77777777" w:rsidR="00923D7D" w:rsidRPr="00B169DF" w:rsidRDefault="007648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1E286F86" w14:textId="77777777" w:rsidTr="00B819C8">
        <w:tc>
          <w:tcPr>
            <w:tcW w:w="2694" w:type="dxa"/>
            <w:vAlign w:val="center"/>
          </w:tcPr>
          <w:p w14:paraId="4165FD8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BAED26" w14:textId="77777777" w:rsidR="0085747A" w:rsidRPr="00B169DF" w:rsidRDefault="00311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3CA52201" w14:textId="77777777" w:rsidTr="00B819C8">
        <w:tc>
          <w:tcPr>
            <w:tcW w:w="2694" w:type="dxa"/>
            <w:vAlign w:val="center"/>
          </w:tcPr>
          <w:p w14:paraId="104B1B4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C636A73" w14:textId="77777777" w:rsidR="003112B2" w:rsidRDefault="003112B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Magdalena Michalik-Jeżowska, prof. UR </w:t>
            </w:r>
          </w:p>
          <w:p w14:paraId="7CF77735" w14:textId="6A5326EC" w:rsidR="0085747A" w:rsidRPr="00B169DF" w:rsidRDefault="004649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764800">
              <w:rPr>
                <w:rFonts w:ascii="Corbel" w:hAnsi="Corbel"/>
                <w:b w:val="0"/>
                <w:sz w:val="24"/>
                <w:szCs w:val="24"/>
              </w:rPr>
              <w:t xml:space="preserve">Jadwiga Skrzypek </w:t>
            </w:r>
            <w:r>
              <w:rPr>
                <w:rFonts w:ascii="Corbel" w:hAnsi="Corbel"/>
                <w:b w:val="0"/>
                <w:sz w:val="24"/>
                <w:szCs w:val="24"/>
              </w:rPr>
              <w:t>–</w:t>
            </w:r>
            <w:r w:rsidR="00764800">
              <w:rPr>
                <w:rFonts w:ascii="Corbel" w:hAnsi="Corbel"/>
                <w:b w:val="0"/>
                <w:sz w:val="24"/>
                <w:szCs w:val="24"/>
              </w:rPr>
              <w:t xml:space="preserve"> Faluszczak</w:t>
            </w:r>
            <w:r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</w:tbl>
    <w:p w14:paraId="26165842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24491ED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B9F028B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E31795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8F35D5B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FF8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3340DBA7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732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4A7990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589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1531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DE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356A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BD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1DA8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868A6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F75B11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369D" w14:textId="335E8956" w:rsidR="00015B8F" w:rsidRPr="00B169DF" w:rsidRDefault="007648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B00AAC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F49D" w14:textId="77777777" w:rsidR="00015B8F" w:rsidRPr="00B169DF" w:rsidRDefault="003112B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DAC5" w14:textId="77777777" w:rsidR="00015B8F" w:rsidRPr="00B169DF" w:rsidRDefault="00F209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5FB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4A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420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9C3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16F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0AB5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14FF" w14:textId="77777777" w:rsidR="00015B8F" w:rsidRPr="00B169DF" w:rsidRDefault="0026139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184A2B0F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929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E590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C3D3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64C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C1CA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559F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9C89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32391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2573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9A53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062AE2C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4C0B204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F7A09D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47D7398B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764800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26C7603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9C1F15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054A9FE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F562DB">
        <w:rPr>
          <w:rFonts w:ascii="Corbel" w:hAnsi="Corbel"/>
          <w:bCs/>
          <w:smallCaps w:val="0"/>
          <w:szCs w:val="24"/>
          <w:u w:val="single"/>
        </w:rPr>
        <w:t>egzamin</w:t>
      </w:r>
      <w:r w:rsidRPr="00B169DF">
        <w:rPr>
          <w:rFonts w:ascii="Corbel" w:hAnsi="Corbel"/>
          <w:b w:val="0"/>
          <w:smallCaps w:val="0"/>
          <w:szCs w:val="24"/>
        </w:rPr>
        <w:t>, zaliczenie z oceną, zaliczenie bez oceny)</w:t>
      </w:r>
    </w:p>
    <w:p w14:paraId="3B0A33C4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170AC6A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93198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0E91A01" w14:textId="77777777" w:rsidTr="00745302">
        <w:tc>
          <w:tcPr>
            <w:tcW w:w="9670" w:type="dxa"/>
          </w:tcPr>
          <w:p w14:paraId="68481528" w14:textId="77777777" w:rsidR="0085747A" w:rsidRPr="00B169DF" w:rsidRDefault="00764800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filozofii religii, antropologii filozoficznej.</w:t>
            </w:r>
          </w:p>
          <w:p w14:paraId="30607EB1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099759B4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E5910DB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9E86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375E076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C30DBB5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55E743E4" w14:textId="77777777" w:rsidTr="00923D7D">
        <w:tc>
          <w:tcPr>
            <w:tcW w:w="851" w:type="dxa"/>
            <w:vAlign w:val="center"/>
          </w:tcPr>
          <w:p w14:paraId="09697FDE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F5B1FFF" w14:textId="77777777" w:rsidR="0085747A" w:rsidRPr="00B169DF" w:rsidRDefault="007648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Głównym celem przedmiotu jest rozumienie tych form, kultury, które odpowiadają na potrzeby ludzkiego ducha; stwarzają możliwości przemiany ludzkiej świadomości, pozwalają wewnętrzne procesy widoczne w wymiarze indywidualnym i społecznym. </w:t>
            </w:r>
          </w:p>
        </w:tc>
      </w:tr>
      <w:tr w:rsidR="0085747A" w:rsidRPr="00B169DF" w14:paraId="147602CF" w14:textId="77777777" w:rsidTr="00923D7D">
        <w:tc>
          <w:tcPr>
            <w:tcW w:w="851" w:type="dxa"/>
            <w:vAlign w:val="center"/>
          </w:tcPr>
          <w:p w14:paraId="24245BE5" w14:textId="77777777" w:rsidR="0085747A" w:rsidRPr="00B169DF" w:rsidRDefault="0076480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1E62068" w14:textId="77777777" w:rsidR="0085747A" w:rsidRPr="00B169DF" w:rsidRDefault="0076480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Kolejnym celem jest rozpoznanie duchowości jako procesu dążącego do zbawienia lub samozbawienia poprzez różnego rodzaju praktyki</w:t>
            </w:r>
            <w:r w:rsidR="0026139D">
              <w:rPr>
                <w:rFonts w:ascii="Corbel" w:hAnsi="Corbel"/>
                <w:b w:val="0"/>
                <w:sz w:val="24"/>
                <w:szCs w:val="24"/>
              </w:rPr>
              <w:t xml:space="preserve"> i narzędzia.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B169DF" w14:paraId="18C32F09" w14:textId="77777777" w:rsidTr="00923D7D">
        <w:tc>
          <w:tcPr>
            <w:tcW w:w="851" w:type="dxa"/>
            <w:vAlign w:val="center"/>
          </w:tcPr>
          <w:p w14:paraId="0E568E8D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29A77869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12F02C69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2E47E34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32CA645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11FF2C01" w14:textId="77777777" w:rsidTr="0071620A">
        <w:tc>
          <w:tcPr>
            <w:tcW w:w="1701" w:type="dxa"/>
            <w:vAlign w:val="center"/>
          </w:tcPr>
          <w:p w14:paraId="1979049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2B23FFE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B4DC805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49816382" w14:textId="77777777" w:rsidTr="005E6E85">
        <w:tc>
          <w:tcPr>
            <w:tcW w:w="1701" w:type="dxa"/>
          </w:tcPr>
          <w:p w14:paraId="0547E11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1929761" w14:textId="77777777" w:rsidR="0085747A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wiedzę o różnych formach religijnych i pozareligijnych w kulturach Wschodu i Zachodu. </w:t>
            </w:r>
          </w:p>
          <w:p w14:paraId="5FC63948" w14:textId="77777777" w:rsidR="00127BD0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przyczyny powstawania zjawiska jakim jest duchowość zarówno w kontekście religijnym jak i pozareligijnym. Ma świadomość złożoności tych zjawisk w kontekście historycznym i  w obecnym świecie ponowoczesnym. </w:t>
            </w:r>
          </w:p>
          <w:p w14:paraId="52905F37" w14:textId="77777777" w:rsid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rozumie fundamentalne dylematy związane z występowaniem i/lub oddziaływaniem na siebie różnych kulturowych form duchowości we współczesnym świecie;</w:t>
            </w:r>
          </w:p>
          <w:p w14:paraId="07A19594" w14:textId="77777777"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relacje między różnymi kulturowymi formami duchowości w skali międzynarodowej i międzykulturowej oraz normy i reguły (prawne, organizacyjne, moralne, etyczne) organizujące owe formy.  </w:t>
            </w:r>
          </w:p>
        </w:tc>
        <w:tc>
          <w:tcPr>
            <w:tcW w:w="1873" w:type="dxa"/>
          </w:tcPr>
          <w:p w14:paraId="5CF40503" w14:textId="515D9DE7"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2784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1871316A" w14:textId="2B6F8DA6"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12784D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85747A" w:rsidRPr="00B169DF" w14:paraId="3686CA8A" w14:textId="77777777" w:rsidTr="005E6E85">
        <w:tc>
          <w:tcPr>
            <w:tcW w:w="1701" w:type="dxa"/>
          </w:tcPr>
          <w:p w14:paraId="03D34E5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5C7035F7" w14:textId="77777777" w:rsidR="00127BD0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analizować i selekcjonować dane dotyczące form duchowości. Potrafi dokonać rozróżnienia na duchowość o podłożu religijnym i pozareligijnym. </w:t>
            </w:r>
          </w:p>
          <w:p w14:paraId="57D33BF1" w14:textId="77777777" w:rsidR="0085747A" w:rsidRPr="00B169DF" w:rsidRDefault="00127B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właściwie argumentować swoją wypowiedz i odnieść się krytycznie do analizowanego materiału. </w:t>
            </w:r>
          </w:p>
        </w:tc>
        <w:tc>
          <w:tcPr>
            <w:tcW w:w="1873" w:type="dxa"/>
          </w:tcPr>
          <w:p w14:paraId="5DAF6604" w14:textId="77777777"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2CE97CA6" w14:textId="3606D2AC" w:rsidR="0026139D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12784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145FB3F0" w14:textId="5457DA11"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12784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85747A" w:rsidRPr="00B169DF" w14:paraId="45226F38" w14:textId="77777777" w:rsidTr="005E6E85">
        <w:tc>
          <w:tcPr>
            <w:tcW w:w="1701" w:type="dxa"/>
          </w:tcPr>
          <w:p w14:paraId="6C14ED7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75B82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26139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79E7E10C" w14:textId="77777777"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otwarty na nowe idee i propozycje odniesień do świata kultury. Student jest gotów do uznania różnych wpływów na komunikację międzykulturową w zakresie różnorakich form duchowości. </w:t>
            </w:r>
          </w:p>
        </w:tc>
        <w:tc>
          <w:tcPr>
            <w:tcW w:w="1873" w:type="dxa"/>
          </w:tcPr>
          <w:p w14:paraId="4FB18750" w14:textId="77777777" w:rsidR="0085747A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K__K01</w:t>
            </w:r>
          </w:p>
          <w:p w14:paraId="68A0EEF0" w14:textId="77777777" w:rsidR="0026139D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  <w:p w14:paraId="00FB5617" w14:textId="77777777" w:rsidR="0026139D" w:rsidRPr="00B169DF" w:rsidRDefault="002613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511A06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431AF6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496E01C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C47ABF4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167A6FC" w14:textId="77777777" w:rsidTr="00923D7D">
        <w:tc>
          <w:tcPr>
            <w:tcW w:w="9639" w:type="dxa"/>
          </w:tcPr>
          <w:p w14:paraId="049C7601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2DC3ACFF" w14:textId="77777777" w:rsidTr="00923D7D">
        <w:tc>
          <w:tcPr>
            <w:tcW w:w="9639" w:type="dxa"/>
          </w:tcPr>
          <w:p w14:paraId="007DC1E1" w14:textId="77777777" w:rsidR="008704F9" w:rsidRP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Duchowość jako potrzeba przekraczania kondycji ludzkiej.</w:t>
            </w:r>
            <w:r w:rsidRPr="008704F9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73838E48" w14:textId="77777777"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Kulturowe formy duchowości: </w:t>
            </w:r>
          </w:p>
          <w:p w14:paraId="18F658AE" w14:textId="77777777"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Religia </w:t>
            </w:r>
          </w:p>
          <w:p w14:paraId="3DB4C162" w14:textId="77777777"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Filozofia</w:t>
            </w:r>
          </w:p>
          <w:p w14:paraId="5A6BB2F4" w14:textId="77777777"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Doświadczenia transowe i ekstatyczne w różnych praktykach religijnych.</w:t>
            </w:r>
          </w:p>
          <w:p w14:paraId="70BD191F" w14:textId="77777777"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Wschodu: taoizm, hinduizm, buddyzm</w:t>
            </w:r>
          </w:p>
          <w:p w14:paraId="2179BC57" w14:textId="77777777"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Zachodu: platonizm, gnostycyzm</w:t>
            </w:r>
          </w:p>
          <w:p w14:paraId="563B15AB" w14:textId="77777777" w:rsid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Judeo – chrześcijańska</w:t>
            </w:r>
          </w:p>
          <w:p w14:paraId="33BB2693" w14:textId="77777777" w:rsidR="008704F9" w:rsidRPr="008704F9" w:rsidRDefault="008704F9" w:rsidP="008704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mistyka</w:t>
            </w:r>
          </w:p>
        </w:tc>
      </w:tr>
      <w:tr w:rsidR="0085747A" w:rsidRPr="00B169DF" w14:paraId="291900AB" w14:textId="77777777" w:rsidTr="00923D7D">
        <w:tc>
          <w:tcPr>
            <w:tcW w:w="9639" w:type="dxa"/>
          </w:tcPr>
          <w:p w14:paraId="46D07313" w14:textId="77777777" w:rsidR="0085747A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Pozareligijne wymiary duchowości we współczesnym świecie</w:t>
            </w:r>
          </w:p>
          <w:p w14:paraId="45DB81D5" w14:textId="77777777" w:rsidR="008704F9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w ponowoczesnym społeczeństwie rozumiana jako samorozwój</w:t>
            </w:r>
          </w:p>
          <w:p w14:paraId="1110B1BB" w14:textId="77777777" w:rsidR="008704F9" w:rsidRDefault="00127BD0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Płynność wierzeń i zmienność praktyk służących samo uduchowieniu.</w:t>
            </w:r>
          </w:p>
          <w:p w14:paraId="487F153F" w14:textId="77777777" w:rsidR="008704F9" w:rsidRPr="00127BD0" w:rsidRDefault="008704F9" w:rsidP="00127BD0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4E5EE236" w14:textId="77777777" w:rsidR="008704F9" w:rsidRPr="00B169DF" w:rsidRDefault="008704F9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65A35C7B" w14:textId="77777777" w:rsidTr="00923D7D">
        <w:tc>
          <w:tcPr>
            <w:tcW w:w="9639" w:type="dxa"/>
          </w:tcPr>
          <w:p w14:paraId="3F3B6BCD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471FBFB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8099715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12F5D9CC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3235F414" w14:textId="77777777" w:rsidTr="00923D7D">
        <w:tc>
          <w:tcPr>
            <w:tcW w:w="9639" w:type="dxa"/>
          </w:tcPr>
          <w:p w14:paraId="7CB1206D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3F41C94" w14:textId="77777777" w:rsidTr="00923D7D">
        <w:tc>
          <w:tcPr>
            <w:tcW w:w="9639" w:type="dxa"/>
          </w:tcPr>
          <w:p w14:paraId="5AE16E1E" w14:textId="77777777"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Nowa duchowość – alternatywa czy dopełnienie religijności? (2 h).</w:t>
            </w:r>
          </w:p>
          <w:p w14:paraId="154A6059" w14:textId="77777777"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zagrożenia duchowości (2 h).</w:t>
            </w:r>
          </w:p>
          <w:p w14:paraId="615EFBF0" w14:textId="77777777"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jako przemiana (2 h).</w:t>
            </w:r>
          </w:p>
        </w:tc>
      </w:tr>
      <w:tr w:rsidR="0085747A" w:rsidRPr="00B169DF" w14:paraId="204BAD14" w14:textId="77777777" w:rsidTr="00923D7D">
        <w:tc>
          <w:tcPr>
            <w:tcW w:w="9639" w:type="dxa"/>
          </w:tcPr>
          <w:p w14:paraId="16F90CF2" w14:textId="77777777"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Neopoganizm jako współczesna forma duchowości (2h).</w:t>
            </w:r>
          </w:p>
          <w:p w14:paraId="6B7255B6" w14:textId="77777777"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Modyfikacje ciała w kontekście religijnym i duchowym (2 h).</w:t>
            </w:r>
          </w:p>
          <w:p w14:paraId="1C4F10FE" w14:textId="77777777"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celtycka (2 h).</w:t>
            </w:r>
          </w:p>
        </w:tc>
      </w:tr>
      <w:tr w:rsidR="0085747A" w:rsidRPr="00B169DF" w14:paraId="251702E3" w14:textId="77777777" w:rsidTr="00923D7D">
        <w:tc>
          <w:tcPr>
            <w:tcW w:w="9639" w:type="dxa"/>
          </w:tcPr>
          <w:p w14:paraId="123B92B6" w14:textId="77777777" w:rsidR="003112B2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Duchowość bez doskonalenia?/ Duchowość jako forma moralności religijnej (2 h).</w:t>
            </w:r>
          </w:p>
          <w:p w14:paraId="12781DAC" w14:textId="77777777" w:rsidR="0085747A" w:rsidRPr="00B169DF" w:rsidRDefault="003112B2" w:rsidP="003112B2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zaliczeniowe (1 h).</w:t>
            </w:r>
          </w:p>
        </w:tc>
      </w:tr>
    </w:tbl>
    <w:p w14:paraId="7ED6892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591423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7F662A3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6DDC2B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4AA417F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14405D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14405D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143931DC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3112B2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3112B2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713A7C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6BC4EBBE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94B90D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08C309D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D31F1D8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17BA39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4FCC82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5659316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4C87036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8858A7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4E93CD79" w14:textId="77777777" w:rsidTr="00C05F44">
        <w:tc>
          <w:tcPr>
            <w:tcW w:w="1985" w:type="dxa"/>
            <w:vAlign w:val="center"/>
          </w:tcPr>
          <w:p w14:paraId="761D5EE0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FCDB64D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D79CC8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7A6ABAD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014F1F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0F258CF9" w14:textId="77777777" w:rsidTr="00C05F44">
        <w:tc>
          <w:tcPr>
            <w:tcW w:w="1985" w:type="dxa"/>
          </w:tcPr>
          <w:p w14:paraId="173E8A0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5541032E" w14:textId="77777777" w:rsidR="0085747A" w:rsidRP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77402">
              <w:rPr>
                <w:rFonts w:ascii="Corbel" w:hAnsi="Corbel"/>
                <w:b w:val="0"/>
                <w:szCs w:val="24"/>
              </w:rPr>
              <w:t>Egazmin ustny</w:t>
            </w:r>
          </w:p>
        </w:tc>
        <w:tc>
          <w:tcPr>
            <w:tcW w:w="2126" w:type="dxa"/>
          </w:tcPr>
          <w:p w14:paraId="3A23EC1B" w14:textId="77777777"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40F9CD91" w14:textId="77777777" w:rsidTr="00C05F44">
        <w:tc>
          <w:tcPr>
            <w:tcW w:w="1985" w:type="dxa"/>
          </w:tcPr>
          <w:p w14:paraId="2E9DD2AC" w14:textId="77777777" w:rsidR="003112B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977402">
              <w:rPr>
                <w:rFonts w:ascii="Corbel" w:hAnsi="Corbel"/>
                <w:b w:val="0"/>
                <w:szCs w:val="24"/>
              </w:rPr>
              <w:t>,</w:t>
            </w:r>
            <w:r w:rsidR="003112B2">
              <w:rPr>
                <w:rFonts w:ascii="Corbel" w:hAnsi="Corbel"/>
                <w:b w:val="0"/>
                <w:szCs w:val="24"/>
              </w:rPr>
              <w:t xml:space="preserve"> Ek_o1</w:t>
            </w:r>
          </w:p>
          <w:p w14:paraId="77A7DC62" w14:textId="77777777" w:rsidR="0085747A" w:rsidRPr="00B169DF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 Ek_03</w:t>
            </w:r>
          </w:p>
        </w:tc>
        <w:tc>
          <w:tcPr>
            <w:tcW w:w="5528" w:type="dxa"/>
          </w:tcPr>
          <w:p w14:paraId="7DBE9BE0" w14:textId="77777777" w:rsidR="0085747A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  <w:p w14:paraId="146EDF62" w14:textId="77777777" w:rsidR="003112B2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  <w:p w14:paraId="7C7C6194" w14:textId="77777777"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4AB866B2" w14:textId="77777777" w:rsidR="0085747A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konwersatorium</w:t>
            </w:r>
          </w:p>
          <w:p w14:paraId="1F48A54A" w14:textId="77777777" w:rsidR="003112B2" w:rsidRPr="00B169DF" w:rsidRDefault="003112B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4A500AAB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B61789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13B1E5AC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13D6CB45" w14:textId="77777777" w:rsidTr="00923D7D">
        <w:tc>
          <w:tcPr>
            <w:tcW w:w="9670" w:type="dxa"/>
          </w:tcPr>
          <w:p w14:paraId="2AC4B78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7C25B50" w14:textId="77777777" w:rsidR="00923D7D" w:rsidRDefault="00243F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Podstawą uzyskania oceny pozytywnej z wykładu jest  w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>iedza przekazana w czasie zajęć i uzupełniona poprzez wskazaną literaturę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  <w:r w:rsidR="006210D6">
              <w:rPr>
                <w:rFonts w:ascii="Corbel" w:hAnsi="Corbel"/>
                <w:b w:val="0"/>
                <w:smallCaps w:val="0"/>
                <w:szCs w:val="24"/>
              </w:rPr>
              <w:t>Na ocenę dst s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tudent posiada wiedzę na temat różnych form duchowości oraz związanej z nią antropologią.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Potrafi wyróżnić istotne czynniki duchowości religijnej i pozareligijnej.  </w:t>
            </w:r>
            <w:r w:rsidR="006210D6">
              <w:rPr>
                <w:rFonts w:ascii="Corbel" w:hAnsi="Corbel"/>
                <w:b w:val="0"/>
                <w:smallCaps w:val="0"/>
                <w:szCs w:val="24"/>
              </w:rPr>
              <w:t xml:space="preserve">Na ocenę db student zna religijne formy duchowości Wschodu oraz techniki związane ze różnymi stanami świadomości. Zna również filozoficzne ujęcia duchowości. Potrafi nakreślić wpływ chrześcijaństwa na kulturę i duchowość Zachodu. Na ocenę bdb  jw. oraz umiejętność jasnej argumentacji w prezentowaniu różnych stanowisk dotyczących przemian społeczno – kulturowych w zakresie nowej duchowości. Potrafi zanalizować  formy duchowości i przedstawić ich istotę.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Wymagana jest</w:t>
            </w:r>
            <w:r w:rsidR="00977402">
              <w:rPr>
                <w:rFonts w:ascii="Corbel" w:hAnsi="Corbel"/>
                <w:b w:val="0"/>
                <w:smallCaps w:val="0"/>
                <w:szCs w:val="24"/>
              </w:rPr>
              <w:t xml:space="preserve"> frekwencja 80%</w:t>
            </w:r>
          </w:p>
          <w:p w14:paraId="5635E3A7" w14:textId="77777777" w:rsidR="00243F22" w:rsidRDefault="00243F2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C6B6478" w14:textId="77777777"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Podstawą uzyskania zaliczenia z konwersatorium jest odpowiednia (na poziomie 85 %) frekwencja na zajęciach, aktywne w nich uczestnictwo i/lub zdane kolokwium z zakresu wybranych treści będących w programie zajęć.</w:t>
            </w:r>
          </w:p>
          <w:p w14:paraId="6EFA3186" w14:textId="77777777"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Proponowany system oceniania, przy założeniu dostatecznej frekwencji na zajęciach:</w:t>
            </w:r>
          </w:p>
          <w:p w14:paraId="0F4ACB1B" w14:textId="77777777"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Bdb – wybitna (tj. polegająca na twórczym odniesieniu się do omawianych treści) aktywność na wszystkich zajęciach;</w:t>
            </w:r>
          </w:p>
          <w:p w14:paraId="435E942A" w14:textId="77777777"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+db – wybitna aktywność na większości zajęć;</w:t>
            </w:r>
          </w:p>
          <w:p w14:paraId="1E66E26E" w14:textId="77777777"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Db – aktywność na wszystkich zajęciach polegająca na prezentacji dobrej znajomości zadanych tekstów;</w:t>
            </w:r>
          </w:p>
          <w:p w14:paraId="6C096143" w14:textId="77777777"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+dst – aktywność na większości zajęć sprowadzająca się do poświadczenia znajomości zadanych tekstów;</w:t>
            </w:r>
          </w:p>
          <w:p w14:paraId="3EE5363C" w14:textId="77777777" w:rsidR="00243F22" w:rsidRPr="00243F22" w:rsidRDefault="00243F22" w:rsidP="00243F22">
            <w:pPr>
              <w:rPr>
                <w:rFonts w:ascii="Corbel" w:hAnsi="Corbel" w:cs="Calibri"/>
                <w:sz w:val="24"/>
                <w:szCs w:val="24"/>
              </w:rPr>
            </w:pPr>
            <w:r w:rsidRPr="00243F22">
              <w:rPr>
                <w:rFonts w:ascii="Corbel" w:hAnsi="Corbel" w:cs="Calibri"/>
                <w:sz w:val="24"/>
                <w:szCs w:val="24"/>
              </w:rPr>
              <w:t>Dst – zaliczenie kolokwium z zakresu przerabianych tekstów</w:t>
            </w:r>
          </w:p>
          <w:p w14:paraId="7A5E6F0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240DAA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D100DAE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BE9B91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282F7F1F" w14:textId="77777777" w:rsidTr="003E1941">
        <w:tc>
          <w:tcPr>
            <w:tcW w:w="4962" w:type="dxa"/>
            <w:vAlign w:val="center"/>
          </w:tcPr>
          <w:p w14:paraId="006E31A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E72764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3A260F34" w14:textId="77777777" w:rsidTr="00923D7D">
        <w:tc>
          <w:tcPr>
            <w:tcW w:w="4962" w:type="dxa"/>
          </w:tcPr>
          <w:p w14:paraId="412C8FA2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58F00FE" w14:textId="77777777"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359A8B1A" w14:textId="77777777" w:rsidTr="00923D7D">
        <w:tc>
          <w:tcPr>
            <w:tcW w:w="4962" w:type="dxa"/>
          </w:tcPr>
          <w:p w14:paraId="61220C3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23A8685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A478A89" w14:textId="77777777" w:rsidR="00C61DC5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06C1A5F6" w14:textId="77777777" w:rsidTr="00923D7D">
        <w:tc>
          <w:tcPr>
            <w:tcW w:w="4962" w:type="dxa"/>
          </w:tcPr>
          <w:p w14:paraId="04D73C6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0356B6D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C6701ED" w14:textId="77777777" w:rsidR="00C61DC5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85747A" w:rsidRPr="00B169DF" w14:paraId="0A59A984" w14:textId="77777777" w:rsidTr="00923D7D">
        <w:tc>
          <w:tcPr>
            <w:tcW w:w="4962" w:type="dxa"/>
          </w:tcPr>
          <w:p w14:paraId="4E087F12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6FFB1ED" w14:textId="77777777"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7C9F1E6F" w14:textId="77777777" w:rsidTr="00923D7D">
        <w:tc>
          <w:tcPr>
            <w:tcW w:w="4962" w:type="dxa"/>
          </w:tcPr>
          <w:p w14:paraId="2CC8ED51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lastRenderedPageBreak/>
              <w:t>SUMARYCZNA LICZBA PUNKTÓW ECTS</w:t>
            </w:r>
          </w:p>
        </w:tc>
        <w:tc>
          <w:tcPr>
            <w:tcW w:w="4677" w:type="dxa"/>
          </w:tcPr>
          <w:p w14:paraId="33451764" w14:textId="77777777" w:rsidR="0085747A" w:rsidRPr="00B169DF" w:rsidRDefault="0097740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F5F709F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B707DF9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59D76D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4E44D6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18A474F" w14:textId="77777777" w:rsidTr="0071620A">
        <w:trPr>
          <w:trHeight w:val="397"/>
        </w:trPr>
        <w:tc>
          <w:tcPr>
            <w:tcW w:w="3544" w:type="dxa"/>
          </w:tcPr>
          <w:p w14:paraId="357B213F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FB72EC6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7D98DC0" w14:textId="77777777" w:rsidTr="0071620A">
        <w:trPr>
          <w:trHeight w:val="397"/>
        </w:trPr>
        <w:tc>
          <w:tcPr>
            <w:tcW w:w="3544" w:type="dxa"/>
          </w:tcPr>
          <w:p w14:paraId="70DE725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0D49EB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101FCC3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EEA9FDE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7A03D678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3041707E" w14:textId="77777777" w:rsidTr="0071620A">
        <w:trPr>
          <w:trHeight w:val="397"/>
        </w:trPr>
        <w:tc>
          <w:tcPr>
            <w:tcW w:w="7513" w:type="dxa"/>
          </w:tcPr>
          <w:p w14:paraId="0047BD1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B2E132A" w14:textId="77777777" w:rsid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77402">
              <w:rPr>
                <w:rFonts w:ascii="Corbel" w:hAnsi="Corbel"/>
                <w:b w:val="0"/>
                <w:i/>
                <w:smallCaps w:val="0"/>
                <w:szCs w:val="24"/>
              </w:rPr>
              <w:t>Pozareligijne wymiary duchowości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, red. </w:t>
            </w:r>
            <w:r w:rsidR="003D0EAC">
              <w:rPr>
                <w:rFonts w:ascii="Corbel" w:hAnsi="Corbel"/>
                <w:b w:val="0"/>
                <w:smallCaps w:val="0"/>
                <w:szCs w:val="24"/>
              </w:rPr>
              <w:t>Z.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Pasek</w:t>
            </w:r>
            <w:r w:rsidR="003D0EAC">
              <w:rPr>
                <w:rFonts w:ascii="Corbel" w:hAnsi="Corbel"/>
                <w:b w:val="0"/>
                <w:smallCaps w:val="0"/>
                <w:szCs w:val="24"/>
              </w:rPr>
              <w:t>, K. Skowronek, R. Tyrała</w:t>
            </w:r>
          </w:p>
          <w:p w14:paraId="11A21D1C" w14:textId="77777777" w:rsidR="00977402" w:rsidRPr="003D0EAC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Otto,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Świętość</w:t>
            </w:r>
            <w:r w:rsidR="003D0EAC">
              <w:rPr>
                <w:rFonts w:ascii="Corbel" w:hAnsi="Corbel"/>
                <w:b w:val="0"/>
                <w:i/>
                <w:smallCaps w:val="0"/>
                <w:szCs w:val="24"/>
              </w:rPr>
              <w:t>, (</w:t>
            </w:r>
            <w:r w:rsidR="003D0EAC">
              <w:rPr>
                <w:rFonts w:ascii="Corbel" w:hAnsi="Corbel"/>
                <w:b w:val="0"/>
                <w:smallCaps w:val="0"/>
                <w:szCs w:val="24"/>
              </w:rPr>
              <w:t>30 – 63)</w:t>
            </w:r>
          </w:p>
          <w:p w14:paraId="13437DC9" w14:textId="77777777" w:rsidR="00977402" w:rsidRP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Albert, </w:t>
            </w:r>
            <w:r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Wstę</w:t>
            </w:r>
            <w:r w:rsidR="00977402"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 do </w:t>
            </w:r>
            <w:r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filozoficznej m</w:t>
            </w:r>
            <w:r w:rsidR="00977402" w:rsidRPr="003D0EAC">
              <w:rPr>
                <w:rFonts w:ascii="Corbel" w:hAnsi="Corbel"/>
                <w:b w:val="0"/>
                <w:i/>
                <w:smallCaps w:val="0"/>
                <w:szCs w:val="24"/>
              </w:rPr>
              <w:t>istyki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(21 – 152)</w:t>
            </w:r>
          </w:p>
          <w:p w14:paraId="1F3D4DDB" w14:textId="77777777" w:rsidR="00977402" w:rsidRDefault="0097740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14:paraId="0DE08921" w14:textId="77777777" w:rsidR="00977402" w:rsidRDefault="0097740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J. Mariański, Nowa duchowość jako megatrend społeczno – kulturowy – mit czy rzeczywistość? W: Uniwersyteckie Czasopismo Socjologiczne 2015, 13 (4)</w:t>
            </w:r>
          </w:p>
          <w:p w14:paraId="79F95DCC" w14:textId="77777777"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M. Socha,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jako przemiana. Nowe teoria duchowości i jej zastosowanie w badaniach,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262-274.</w:t>
            </w:r>
          </w:p>
          <w:p w14:paraId="6E905EC2" w14:textId="77777777"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B. Gierek,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celtycka – pomiędzy tradycją celtycka, katolicyzmem irlandzkim i New Age,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s. 307-319.</w:t>
            </w:r>
          </w:p>
          <w:p w14:paraId="339017DD" w14:textId="77777777"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D. Majka-Rostek,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Duchowe i religijne aspekty modyfikacji ciała,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Religijność i duchowość – dawne i nowe formy, op. cit.,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s. 372-381.  </w:t>
            </w:r>
          </w:p>
          <w:p w14:paraId="39F0359A" w14:textId="77777777"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Galar,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Efekty uboczne rewolucji informatycznej w sferze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w: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Człowiek wobec świata na przełomie wieków. Nowe i dawne wzorce duchowości,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M. Kudelska (red.),  Wydaw. Collegium Columbinum, Kraków 2001, s. 279-292.</w:t>
            </w:r>
          </w:p>
          <w:p w14:paraId="4F453740" w14:textId="77777777"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Sokół-Jedlińska,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Duchowość na co dzień,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ydaw. W.A.B., Warszawa 2004, s. 5-29.</w:t>
            </w:r>
          </w:p>
          <w:p w14:paraId="2D657814" w14:textId="77777777"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A. Anczyk, Dwa oblicza współczesnego druidyzmu. Druidyzm jako denominacja i ponadreligijna forma duchowości, „Ex nihilo” 2/2009, s. 10-33.</w:t>
            </w:r>
          </w:p>
          <w:p w14:paraId="28BC6B56" w14:textId="77777777" w:rsidR="003112B2" w:rsidRDefault="003112B2" w:rsidP="003112B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H. Mielicka-Pawłowska,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jako forma moralności religijnej,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„Colloquium Wydziału Nauk Humanistycznych i Społecznych Kwartalnik” 4/2015, s. 115-131.</w:t>
            </w:r>
          </w:p>
          <w:p w14:paraId="5F6E9470" w14:textId="77777777" w:rsidR="003112B2" w:rsidRPr="0097740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Jeżowski,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Duchowość w czasach kryzysu bez ascezy i wysiłku, bez zdobywania cnót i eliminowania wad? Jakie powinny być wskaźniki duchowości w badaniu socjologicznym?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„Przegląd Religiologiczny”2013, nr 4/250.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</w:p>
        </w:tc>
      </w:tr>
      <w:tr w:rsidR="0085747A" w:rsidRPr="00B169DF" w14:paraId="3DB7D9BC" w14:textId="77777777" w:rsidTr="0071620A">
        <w:trPr>
          <w:trHeight w:val="397"/>
        </w:trPr>
        <w:tc>
          <w:tcPr>
            <w:tcW w:w="7513" w:type="dxa"/>
          </w:tcPr>
          <w:p w14:paraId="5985698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E2DBB53" w14:textId="77777777" w:rsid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P. Hadot,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Filozofia jako ćwiczenie duchowe</w:t>
            </w:r>
          </w:p>
          <w:p w14:paraId="6B785F34" w14:textId="77777777" w:rsidR="003D0EAC" w:rsidRDefault="003D0EAC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Rudolph,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Gnoza</w:t>
            </w:r>
          </w:p>
          <w:p w14:paraId="03E93811" w14:textId="77777777" w:rsid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A. Bielik-Robson,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Inna nowoczesność. Pytania o współczesną formułę duchowości,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Wydaw. Universitas, Kraków 2000.</w:t>
            </w:r>
          </w:p>
          <w:p w14:paraId="2518A67D" w14:textId="77777777" w:rsidR="003112B2" w:rsidRPr="003112B2" w:rsidRDefault="003112B2" w:rsidP="003112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B. Dobroczyński,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New Age,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Wydaw. Znak, Kraków 1997.</w:t>
            </w:r>
          </w:p>
        </w:tc>
      </w:tr>
    </w:tbl>
    <w:p w14:paraId="5128D05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5CDB20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F32E219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BC8B9" w14:textId="77777777" w:rsidR="007E6882" w:rsidRDefault="007E6882" w:rsidP="00C16ABF">
      <w:pPr>
        <w:spacing w:after="0" w:line="240" w:lineRule="auto"/>
      </w:pPr>
      <w:r>
        <w:separator/>
      </w:r>
    </w:p>
  </w:endnote>
  <w:endnote w:type="continuationSeparator" w:id="0">
    <w:p w14:paraId="15EB7BE8" w14:textId="77777777" w:rsidR="007E6882" w:rsidRDefault="007E688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FB540" w14:textId="77777777" w:rsidR="007E6882" w:rsidRDefault="007E6882" w:rsidP="00C16ABF">
      <w:pPr>
        <w:spacing w:after="0" w:line="240" w:lineRule="auto"/>
      </w:pPr>
      <w:r>
        <w:separator/>
      </w:r>
    </w:p>
  </w:footnote>
  <w:footnote w:type="continuationSeparator" w:id="0">
    <w:p w14:paraId="278F700B" w14:textId="77777777" w:rsidR="007E6882" w:rsidRDefault="007E6882" w:rsidP="00C16ABF">
      <w:pPr>
        <w:spacing w:after="0" w:line="240" w:lineRule="auto"/>
      </w:pPr>
      <w:r>
        <w:continuationSeparator/>
      </w:r>
    </w:p>
  </w:footnote>
  <w:footnote w:id="1">
    <w:p w14:paraId="75E4007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0F1264"/>
    <w:multiLevelType w:val="hybridMultilevel"/>
    <w:tmpl w:val="8FE24F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AE29A3"/>
    <w:multiLevelType w:val="hybridMultilevel"/>
    <w:tmpl w:val="36F4A9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BB5B1B"/>
    <w:multiLevelType w:val="hybridMultilevel"/>
    <w:tmpl w:val="B89851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470091">
    <w:abstractNumId w:val="0"/>
  </w:num>
  <w:num w:numId="2" w16cid:durableId="350031163">
    <w:abstractNumId w:val="3"/>
  </w:num>
  <w:num w:numId="3" w16cid:durableId="1031034248">
    <w:abstractNumId w:val="1"/>
  </w:num>
  <w:num w:numId="4" w16cid:durableId="134154599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7629"/>
    <w:rsid w:val="001045A1"/>
    <w:rsid w:val="00124BFF"/>
    <w:rsid w:val="0012560E"/>
    <w:rsid w:val="00127108"/>
    <w:rsid w:val="0012784D"/>
    <w:rsid w:val="00127BD0"/>
    <w:rsid w:val="00134B13"/>
    <w:rsid w:val="0014405D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15234"/>
    <w:rsid w:val="0022477D"/>
    <w:rsid w:val="002278A9"/>
    <w:rsid w:val="002336F9"/>
    <w:rsid w:val="0024028F"/>
    <w:rsid w:val="00243F22"/>
    <w:rsid w:val="00244ABC"/>
    <w:rsid w:val="0026139D"/>
    <w:rsid w:val="00263893"/>
    <w:rsid w:val="00281FF2"/>
    <w:rsid w:val="002857DE"/>
    <w:rsid w:val="00291567"/>
    <w:rsid w:val="002A22BF"/>
    <w:rsid w:val="002A2389"/>
    <w:rsid w:val="002A3823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12B2"/>
    <w:rsid w:val="003151C5"/>
    <w:rsid w:val="003343CF"/>
    <w:rsid w:val="00346FE9"/>
    <w:rsid w:val="0034759A"/>
    <w:rsid w:val="003503F6"/>
    <w:rsid w:val="003530DD"/>
    <w:rsid w:val="00363F78"/>
    <w:rsid w:val="00385585"/>
    <w:rsid w:val="003A0A5B"/>
    <w:rsid w:val="003A1176"/>
    <w:rsid w:val="003B1891"/>
    <w:rsid w:val="003C0BAE"/>
    <w:rsid w:val="003D0EAC"/>
    <w:rsid w:val="003D18A9"/>
    <w:rsid w:val="003D6CE2"/>
    <w:rsid w:val="003E0774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4912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13D5"/>
    <w:rsid w:val="005363C4"/>
    <w:rsid w:val="00536BDE"/>
    <w:rsid w:val="00543ACC"/>
    <w:rsid w:val="0056696D"/>
    <w:rsid w:val="00582D1D"/>
    <w:rsid w:val="005942FA"/>
    <w:rsid w:val="0059484D"/>
    <w:rsid w:val="005A0855"/>
    <w:rsid w:val="005A3196"/>
    <w:rsid w:val="005B5A0A"/>
    <w:rsid w:val="005C080F"/>
    <w:rsid w:val="005C55E5"/>
    <w:rsid w:val="005C696A"/>
    <w:rsid w:val="005E6E85"/>
    <w:rsid w:val="005F31D2"/>
    <w:rsid w:val="005F76A3"/>
    <w:rsid w:val="0061029B"/>
    <w:rsid w:val="00617230"/>
    <w:rsid w:val="006210D6"/>
    <w:rsid w:val="00621CE1"/>
    <w:rsid w:val="00627FC9"/>
    <w:rsid w:val="006328FE"/>
    <w:rsid w:val="00647BC7"/>
    <w:rsid w:val="00647FA8"/>
    <w:rsid w:val="00650C5F"/>
    <w:rsid w:val="00654934"/>
    <w:rsid w:val="006558F8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612"/>
    <w:rsid w:val="00763BF1"/>
    <w:rsid w:val="00764800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67A6"/>
    <w:rsid w:val="007D6E56"/>
    <w:rsid w:val="007E6882"/>
    <w:rsid w:val="007F4155"/>
    <w:rsid w:val="0081554D"/>
    <w:rsid w:val="0081707E"/>
    <w:rsid w:val="00820220"/>
    <w:rsid w:val="008449B3"/>
    <w:rsid w:val="00851A58"/>
    <w:rsid w:val="008552A2"/>
    <w:rsid w:val="0085747A"/>
    <w:rsid w:val="008704F9"/>
    <w:rsid w:val="00884922"/>
    <w:rsid w:val="00885F64"/>
    <w:rsid w:val="008917F9"/>
    <w:rsid w:val="008A45F7"/>
    <w:rsid w:val="008C0CC0"/>
    <w:rsid w:val="008C19A9"/>
    <w:rsid w:val="008C379D"/>
    <w:rsid w:val="008C4A11"/>
    <w:rsid w:val="008C5147"/>
    <w:rsid w:val="008C5359"/>
    <w:rsid w:val="008C5363"/>
    <w:rsid w:val="008D3DFB"/>
    <w:rsid w:val="008E64F4"/>
    <w:rsid w:val="008F12C9"/>
    <w:rsid w:val="008F6E29"/>
    <w:rsid w:val="00916188"/>
    <w:rsid w:val="0092168B"/>
    <w:rsid w:val="00923D7D"/>
    <w:rsid w:val="009508DF"/>
    <w:rsid w:val="00950DAC"/>
    <w:rsid w:val="00954A07"/>
    <w:rsid w:val="00977402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6F1A"/>
    <w:rsid w:val="00A53FA5"/>
    <w:rsid w:val="00A54817"/>
    <w:rsid w:val="00A601C8"/>
    <w:rsid w:val="00A60799"/>
    <w:rsid w:val="00A73EB7"/>
    <w:rsid w:val="00A84C85"/>
    <w:rsid w:val="00A97DE1"/>
    <w:rsid w:val="00AB053C"/>
    <w:rsid w:val="00AC482A"/>
    <w:rsid w:val="00AD1146"/>
    <w:rsid w:val="00AD27D3"/>
    <w:rsid w:val="00AD46F4"/>
    <w:rsid w:val="00AD66D6"/>
    <w:rsid w:val="00AE1160"/>
    <w:rsid w:val="00AE203C"/>
    <w:rsid w:val="00AE2E74"/>
    <w:rsid w:val="00AE57A3"/>
    <w:rsid w:val="00AE5FCB"/>
    <w:rsid w:val="00AF2C1E"/>
    <w:rsid w:val="00B00AAC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5399C"/>
    <w:rsid w:val="00B53BE3"/>
    <w:rsid w:val="00B607DB"/>
    <w:rsid w:val="00B66529"/>
    <w:rsid w:val="00B7299D"/>
    <w:rsid w:val="00B75946"/>
    <w:rsid w:val="00B75B82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4F9F"/>
    <w:rsid w:val="00C50DFC"/>
    <w:rsid w:val="00C56036"/>
    <w:rsid w:val="00C613AE"/>
    <w:rsid w:val="00C61DC5"/>
    <w:rsid w:val="00C67E92"/>
    <w:rsid w:val="00C67F46"/>
    <w:rsid w:val="00C70A26"/>
    <w:rsid w:val="00C766DF"/>
    <w:rsid w:val="00C94B98"/>
    <w:rsid w:val="00CA2B96"/>
    <w:rsid w:val="00CA5089"/>
    <w:rsid w:val="00CD6897"/>
    <w:rsid w:val="00CE5BAC"/>
    <w:rsid w:val="00CF1973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3136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0977"/>
    <w:rsid w:val="00F27A7B"/>
    <w:rsid w:val="00F32C87"/>
    <w:rsid w:val="00F526AF"/>
    <w:rsid w:val="00F562DB"/>
    <w:rsid w:val="00F617C3"/>
    <w:rsid w:val="00F61A26"/>
    <w:rsid w:val="00F7066B"/>
    <w:rsid w:val="00F83B28"/>
    <w:rsid w:val="00F974DA"/>
    <w:rsid w:val="00FA0156"/>
    <w:rsid w:val="00FA46E5"/>
    <w:rsid w:val="00FA7699"/>
    <w:rsid w:val="00FB7DBA"/>
    <w:rsid w:val="00FC1C25"/>
    <w:rsid w:val="00FC381E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BD8D3"/>
  <w15:docId w15:val="{CBEB1D7A-C34C-4879-B7FE-DB2AC99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BBCB7-12C3-482A-BDDC-ED49D4795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95</TotalTime>
  <Pages>1</Pages>
  <Words>1339</Words>
  <Characters>8036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30</cp:revision>
  <cp:lastPrinted>2019-02-06T12:12:00Z</cp:lastPrinted>
  <dcterms:created xsi:type="dcterms:W3CDTF">2023-10-02T12:20:00Z</dcterms:created>
  <dcterms:modified xsi:type="dcterms:W3CDTF">2026-09-03T09:25:00Z</dcterms:modified>
</cp:coreProperties>
</file>